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A2" w:rsidRPr="004731A2" w:rsidRDefault="004731A2" w:rsidP="004731A2">
      <w:pPr>
        <w:widowControl w:val="0"/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731A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Аннотация</w:t>
      </w:r>
    </w:p>
    <w:p w:rsidR="004731A2" w:rsidRPr="005B3EED" w:rsidRDefault="003314E1" w:rsidP="00BB5F8F">
      <w:pPr>
        <w:widowControl w:val="0"/>
        <w:tabs>
          <w:tab w:val="left" w:pos="709"/>
        </w:tabs>
        <w:suppressAutoHyphens/>
        <w:spacing w:after="0" w:line="276" w:lineRule="atLeast"/>
        <w:ind w:left="567" w:firstLine="567"/>
        <w:jc w:val="both"/>
        <w:rPr>
          <w:rFonts w:ascii="Calibri" w:eastAsia="SimSun" w:hAnsi="Calibri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731A2"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>Рабочая программа составлена для изучен</w:t>
      </w:r>
      <w:r w:rsidR="00EA6741">
        <w:rPr>
          <w:rFonts w:ascii="Times New Roman" w:eastAsia="SimSun" w:hAnsi="Times New Roman" w:cs="Times New Roman"/>
          <w:sz w:val="24"/>
          <w:szCs w:val="24"/>
          <w:lang w:eastAsia="ru-RU"/>
        </w:rPr>
        <w:t>ия окружающего мира учащимися 4</w:t>
      </w:r>
      <w:r w:rsidR="004731A2"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класса общеобразовательной школы.</w:t>
      </w:r>
    </w:p>
    <w:p w:rsidR="004731A2" w:rsidRPr="005B3EED" w:rsidRDefault="004731A2" w:rsidP="00BB5F8F">
      <w:pPr>
        <w:tabs>
          <w:tab w:val="left" w:pos="709"/>
        </w:tabs>
        <w:suppressAutoHyphens/>
        <w:spacing w:after="0" w:line="276" w:lineRule="atLeast"/>
        <w:ind w:left="567" w:firstLine="567"/>
        <w:jc w:val="both"/>
        <w:rPr>
          <w:rFonts w:ascii="Calibri" w:eastAsia="SimSun" w:hAnsi="Calibri" w:cs="Times New Roman"/>
          <w:sz w:val="24"/>
          <w:szCs w:val="24"/>
          <w:lang w:eastAsia="ru-RU"/>
        </w:rPr>
      </w:pPr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Рабочая программа разработана на основе программы по окружающему миру для общеобразовательных учреждений (авторы О.Н. Федотова, </w:t>
      </w:r>
      <w:proofErr w:type="spellStart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>Г.В.Трафимова</w:t>
      </w:r>
      <w:proofErr w:type="spellEnd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и др., 2007г.) и примерной программы начального общего образования по окружающему миру, в соответствии с федеральным компонентом государственного образовательного стандарта начального общего образования по окружающему миру, обязательным минимумом содержания основных образовательных программ, требованиями к уровню подготовки выпускников начальной школы (2004г.).</w:t>
      </w:r>
      <w:proofErr w:type="gramEnd"/>
    </w:p>
    <w:p w:rsidR="004731A2" w:rsidRPr="005B3EED" w:rsidRDefault="004731A2" w:rsidP="00BB5F8F">
      <w:pPr>
        <w:tabs>
          <w:tab w:val="left" w:pos="709"/>
        </w:tabs>
        <w:suppressAutoHyphens/>
        <w:spacing w:after="0" w:line="276" w:lineRule="atLeast"/>
        <w:ind w:left="567" w:firstLine="567"/>
        <w:jc w:val="both"/>
        <w:rPr>
          <w:rFonts w:ascii="Calibri" w:eastAsia="SimSun" w:hAnsi="Calibri" w:cs="Times New Roman"/>
          <w:sz w:val="24"/>
          <w:szCs w:val="24"/>
          <w:lang w:eastAsia="ru-RU"/>
        </w:rPr>
      </w:pPr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Цель курса окружающего мира в начальной школе – формирование исходных представлений о природных и социальных объектах и явлениях, как компонентов единого мира; практико-ориентированных знаний о природе, человеке, обществе; </w:t>
      </w:r>
      <w:proofErr w:type="spellStart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способов действий (личностных, познавательных, коммуникативных, регулятивных).</w:t>
      </w:r>
    </w:p>
    <w:p w:rsidR="004731A2" w:rsidRPr="005B3EED" w:rsidRDefault="004731A2" w:rsidP="00BB5F8F">
      <w:pPr>
        <w:tabs>
          <w:tab w:val="left" w:pos="709"/>
        </w:tabs>
        <w:suppressAutoHyphens/>
        <w:spacing w:after="0" w:line="276" w:lineRule="atLeast"/>
        <w:ind w:left="567" w:firstLine="567"/>
        <w:jc w:val="both"/>
        <w:rPr>
          <w:rFonts w:ascii="Calibri" w:eastAsia="SimSun" w:hAnsi="Calibri" w:cs="Times New Roman"/>
          <w:sz w:val="24"/>
          <w:szCs w:val="24"/>
          <w:lang w:eastAsia="ru-RU"/>
        </w:rPr>
      </w:pPr>
      <w:proofErr w:type="gramStart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>Предмет  «Окружающий мир» создаёт фундамент значительной части предметов основной школы: физики, химии, биологии, географии, обществознанию, истории.</w:t>
      </w:r>
      <w:proofErr w:type="gramEnd"/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Это первый и единственный предмет в школе, рисующий картину природных и общественных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экологического образования и воспитания.</w:t>
      </w:r>
    </w:p>
    <w:p w:rsidR="004731A2" w:rsidRPr="005B3EED" w:rsidRDefault="004731A2" w:rsidP="00BB5F8F">
      <w:pPr>
        <w:tabs>
          <w:tab w:val="left" w:pos="709"/>
        </w:tabs>
        <w:suppressAutoHyphens/>
        <w:spacing w:after="0" w:line="276" w:lineRule="atLeast"/>
        <w:ind w:left="567" w:firstLine="567"/>
        <w:jc w:val="both"/>
        <w:rPr>
          <w:rFonts w:ascii="Calibri" w:eastAsia="SimSun" w:hAnsi="Calibri" w:cs="Times New Roman"/>
          <w:sz w:val="24"/>
          <w:szCs w:val="24"/>
          <w:lang w:eastAsia="ru-RU"/>
        </w:rPr>
      </w:pPr>
      <w:r w:rsidRPr="005B3EED">
        <w:rPr>
          <w:rFonts w:ascii="Times New Roman" w:eastAsia="SimSun" w:hAnsi="Times New Roman" w:cs="Times New Roman"/>
          <w:sz w:val="24"/>
          <w:szCs w:val="24"/>
          <w:lang w:eastAsia="ru-RU"/>
        </w:rPr>
        <w:t>Основные содержательные линии предмета «Окружающий мир» определены стандартами начального общего образования второго поколения и представлены в программе тремя содержательными блоками: «Человек и природа», «Человек и общество», «Правила безопасной жизни» (изучается по мере изучения двух первых блоков).</w:t>
      </w:r>
    </w:p>
    <w:p w:rsidR="003314E1" w:rsidRDefault="004731A2" w:rsidP="00BB5F8F">
      <w:p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5B3EED">
        <w:rPr>
          <w:rFonts w:ascii="Times New Roman" w:eastAsia="Times New Roman" w:hAnsi="Times New Roman" w:cs="Times New Roman"/>
          <w:color w:val="221E1F"/>
          <w:lang w:eastAsia="ru-RU"/>
        </w:rPr>
        <w:t xml:space="preserve">  </w:t>
      </w:r>
      <w:r w:rsidRPr="005B3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федеральном базисном учебном плане для общеобразовательного учреждения Российской Федерации на изучение окружающего мира в 4 классе отводится  70 часов, из расчёта 2 учебных часа в неделю.</w:t>
      </w:r>
    </w:p>
    <w:p w:rsidR="004731A2" w:rsidRPr="005B3EED" w:rsidRDefault="004731A2" w:rsidP="00BB5F8F">
      <w:p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образовательной программой учреждения, учебным планом на 2013 - 2014 учебный  год на изучение предмета «Окружающий мир» в 4 классе отведено 70 часов, из расчета  2 учебных часа в неделю</w:t>
      </w:r>
      <w:r w:rsidRPr="005B3E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31A2" w:rsidRDefault="004731A2" w:rsidP="004731A2">
      <w:bookmarkStart w:id="0" w:name="_GoBack"/>
      <w:bookmarkEnd w:id="0"/>
    </w:p>
    <w:p w:rsidR="00095D0C" w:rsidRDefault="00095D0C"/>
    <w:sectPr w:rsidR="00095D0C" w:rsidSect="005B3EED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31A2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14E1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31A2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4DD1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3AA"/>
    <w:rsid w:val="00BA258F"/>
    <w:rsid w:val="00BA5A6A"/>
    <w:rsid w:val="00BB324B"/>
    <w:rsid w:val="00BB3271"/>
    <w:rsid w:val="00BB5F8F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70D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2F0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6741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1775</Characters>
  <Application>Microsoft Office Word</Application>
  <DocSecurity>0</DocSecurity>
  <Lines>14</Lines>
  <Paragraphs>4</Paragraphs>
  <ScaleCrop>false</ScaleCrop>
  <Company>ЛСОШ№6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9</cp:revision>
  <dcterms:created xsi:type="dcterms:W3CDTF">2013-08-29T06:35:00Z</dcterms:created>
  <dcterms:modified xsi:type="dcterms:W3CDTF">2013-08-30T07:21:00Z</dcterms:modified>
</cp:coreProperties>
</file>